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>5-222</w:t>
      </w:r>
      <w:r>
        <w:rPr>
          <w:rFonts w:ascii="Times New Roman" w:eastAsia="Times New Roman" w:hAnsi="Times New Roman" w:cs="Times New Roman"/>
        </w:rPr>
        <w:t>-2803/2025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ПОСТАНОВЛЕНИЕ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4"/>
        <w:gridCol w:w="478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рассмотрев </w:t>
      </w:r>
      <w:r>
        <w:rPr>
          <w:rFonts w:ascii="Times New Roman" w:eastAsia="Times New Roman" w:hAnsi="Times New Roman" w:cs="Times New Roman"/>
        </w:rPr>
        <w:t>в открытом судебном заседании дело об административном правонарушении, возбужденное по ч.1 ст.15.33.2 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22rplc-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6rplc-6"/>
          <w:rFonts w:ascii="Times New Roman" w:eastAsia="Times New Roman" w:hAnsi="Times New Roman" w:cs="Times New Roman"/>
        </w:rPr>
        <w:t>...</w:t>
      </w:r>
      <w:r>
        <w:rPr>
          <w:rStyle w:val="cat-PassportDatagrp-21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проживающей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уч.2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8"/>
        </w:rPr>
        <w:t>у с т а н о в и л</w:t>
      </w:r>
      <w:r>
        <w:rPr>
          <w:rFonts w:ascii="Times New Roman" w:eastAsia="Times New Roman" w:hAnsi="Times New Roman" w:cs="Times New Roman"/>
          <w:spacing w:val="38"/>
        </w:rPr>
        <w:t>: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Style w:val="cat-Dategrp-7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являясь должностным лицом-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>
        <w:rPr>
          <w:rStyle w:val="cat-OrganizationNamegrp-22rplc-11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исполняя свои обязанности по месту регистрации юридического лица: </w:t>
      </w:r>
      <w:r>
        <w:rPr>
          <w:rStyle w:val="cat-Addressgrp-2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вследствие ненадлежащего исполнения своих должностных обязанностей</w:t>
      </w:r>
      <w:r>
        <w:rPr>
          <w:rFonts w:ascii="Times New Roman" w:eastAsia="Times New Roman" w:hAnsi="Times New Roman" w:cs="Times New Roman"/>
        </w:rPr>
        <w:t xml:space="preserve"> руководителя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подп.5 п.2, п.6 ст.11 Федерального закона от </w:t>
      </w:r>
      <w:r>
        <w:rPr>
          <w:rStyle w:val="cat-Dategrp-6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№27-ФЗ </w:t>
      </w:r>
      <w:r>
        <w:rPr>
          <w:rFonts w:ascii="Times New Roman" w:eastAsia="Times New Roman" w:hAnsi="Times New Roman" w:cs="Times New Roman"/>
        </w:rPr>
        <w:t xml:space="preserve">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обеспечил</w:t>
      </w:r>
      <w:r>
        <w:rPr>
          <w:rFonts w:ascii="Times New Roman" w:eastAsia="Times New Roman" w:hAnsi="Times New Roman" w:cs="Times New Roman"/>
        </w:rPr>
        <w:t xml:space="preserve"> представление</w:t>
      </w:r>
      <w:r>
        <w:rPr>
          <w:rFonts w:ascii="Times New Roman" w:eastAsia="Times New Roman" w:hAnsi="Times New Roman" w:cs="Times New Roman"/>
        </w:rPr>
        <w:t xml:space="preserve"> в Отделение Фонда пенсионного и социального страхования по ХМАО–</w:t>
      </w:r>
      <w:r>
        <w:rPr>
          <w:rStyle w:val="cat-Addressgrp-3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установленные сроки сведения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б окончании </w:t>
      </w:r>
      <w:r>
        <w:rPr>
          <w:rStyle w:val="cat-Dategrp-8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договора гражданско-правового характера</w:t>
      </w:r>
      <w:r>
        <w:rPr>
          <w:rFonts w:ascii="Times New Roman" w:eastAsia="Times New Roman" w:hAnsi="Times New Roman" w:cs="Times New Roman"/>
        </w:rPr>
        <w:t xml:space="preserve">, заключенного </w:t>
      </w:r>
      <w:r>
        <w:rPr>
          <w:rFonts w:ascii="Times New Roman" w:eastAsia="Times New Roman" w:hAnsi="Times New Roman" w:cs="Times New Roman"/>
        </w:rPr>
        <w:t xml:space="preserve">с застрахованным лицом </w:t>
      </w:r>
      <w:r>
        <w:rPr>
          <w:rStyle w:val="cat-FIOgrp-17rplc-1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20"/>
        <w:jc w:val="both"/>
      </w:pPr>
      <w:r>
        <w:rPr>
          <w:rStyle w:val="cat-FIOgrp-16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явилась</w:t>
      </w:r>
      <w:r>
        <w:rPr>
          <w:rFonts w:ascii="Times New Roman" w:eastAsia="Times New Roman" w:hAnsi="Times New Roman" w:cs="Times New Roman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6rplc-18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подп.5 п.2 ст.11 Федерального закона от </w:t>
      </w:r>
      <w:r>
        <w:rPr>
          <w:rStyle w:val="cat-Dategrp-9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№27-ФЗ 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rPr>
          <w:rFonts w:ascii="Times New Roman" w:eastAsia="Times New Roman" w:hAnsi="Times New Roman" w:cs="Times New Roman"/>
        </w:rPr>
        <w:t> </w:t>
      </w:r>
      <w:hyperlink r:id="rId4" w:anchor="/multilink/10106192/paragraph/1840292/number/0" w:history="1">
        <w:r>
          <w:rPr>
            <w:rFonts w:ascii="Times New Roman" w:eastAsia="Times New Roman" w:hAnsi="Times New Roman" w:cs="Times New Roman"/>
            <w:color w:val="0000EE"/>
          </w:rPr>
          <w:t>сведения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</w:t>
      </w:r>
      <w:r>
        <w:rPr>
          <w:rFonts w:ascii="Times New Roman" w:eastAsia="Times New Roman" w:hAnsi="Times New Roman" w:cs="Times New Roman"/>
        </w:rPr>
        <w:t> </w:t>
      </w:r>
      <w:hyperlink r:id="rId4" w:anchor="/document/10900200/entry/1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Российской Федерации о налогах и сборах начисляются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05" w:history="1">
        <w:r>
          <w:rPr>
            <w:rFonts w:ascii="Times New Roman" w:eastAsia="Times New Roman" w:hAnsi="Times New Roman" w:cs="Times New Roman"/>
            <w:color w:val="0000EE"/>
          </w:rPr>
          <w:t>страховые взносы</w:t>
        </w:r>
      </w:hyperlink>
      <w:r>
        <w:rPr>
          <w:rFonts w:ascii="Times New Roman" w:eastAsia="Times New Roman" w:hAnsi="Times New Roman" w:cs="Times New Roman"/>
        </w:rPr>
        <w:t>, и периоды выполнения работ (оказания услуг) по таким договорам (форма ЕФС-1, раздел 1, подраздел 1.1).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п.6 ст.11</w:t>
      </w:r>
      <w:r>
        <w:rPr>
          <w:rFonts w:ascii="Times New Roman" w:eastAsia="Times New Roman" w:hAnsi="Times New Roman" w:cs="Times New Roman"/>
        </w:rPr>
        <w:t xml:space="preserve"> Федерального закона от </w:t>
      </w:r>
      <w:r>
        <w:rPr>
          <w:rStyle w:val="cat-Dategrp-9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№27-ФЗ </w:t>
      </w:r>
      <w:r>
        <w:rPr>
          <w:rFonts w:ascii="Times New Roman" w:eastAsia="Times New Roman" w:hAnsi="Times New Roman" w:cs="Times New Roman"/>
        </w:rPr>
        <w:t>сведения, указанные в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125" w:history="1">
        <w:r>
          <w:rPr>
            <w:rFonts w:ascii="Times New Roman" w:eastAsia="Times New Roman" w:hAnsi="Times New Roman" w:cs="Times New Roman"/>
            <w:color w:val="0000EE"/>
          </w:rPr>
          <w:t>подпункте 5 пункта 2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настоящей статьи, представляются не позднее рабочего дня, следующего за днем заключения с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02" w:history="1">
        <w:r>
          <w:rPr>
            <w:rFonts w:ascii="Times New Roman" w:eastAsia="Times New Roman" w:hAnsi="Times New Roman" w:cs="Times New Roman"/>
            <w:color w:val="0000EE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Таким образом, сведения о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окончании </w:t>
      </w: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договора гражданско-правового характера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(форма </w:t>
      </w:r>
      <w:r>
        <w:rPr>
          <w:rFonts w:ascii="Times New Roman" w:eastAsia="Times New Roman" w:hAnsi="Times New Roman" w:cs="Times New Roman"/>
        </w:rPr>
        <w:t>ЕФС-1, раздел 1, подраздел 1.1)</w:t>
      </w:r>
      <w:r>
        <w:rPr>
          <w:rFonts w:ascii="Times New Roman" w:eastAsia="Times New Roman" w:hAnsi="Times New Roman" w:cs="Times New Roman"/>
        </w:rPr>
        <w:t xml:space="preserve">, заключенного с </w:t>
      </w:r>
      <w:r>
        <w:rPr>
          <w:rStyle w:val="cat-FIOgrp-17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следовало предоставить не позднее </w:t>
      </w:r>
      <w:r>
        <w:rPr>
          <w:rStyle w:val="cat-Dategrp-10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Однако сведения по форме ЕФС-1, раздел 1, подраздел 1.1 предоставлены </w:t>
      </w:r>
      <w:r>
        <w:rPr>
          <w:rStyle w:val="cat-OrganizationNamegrp-22rplc-2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по телекоммуникационным каналам связи </w:t>
      </w:r>
      <w:r>
        <w:rPr>
          <w:rStyle w:val="cat-Dategrp-11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то есть с нарушением установленного законодательством срока.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подтверждаются исследованными судом доказательствами, а именно: протоколом об административном правонарушении от </w:t>
      </w:r>
      <w:r>
        <w:rPr>
          <w:rStyle w:val="cat-Dategrp-12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копией акта о выявлении правонарушения от </w:t>
      </w:r>
      <w:r>
        <w:rPr>
          <w:rStyle w:val="cat-Dategrp-13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формы ЕФС-1 разд.1 подразд.1.1, поступившей в ОСФР по ХМАО-Югре </w:t>
      </w:r>
      <w:r>
        <w:rPr>
          <w:rStyle w:val="cat-Dategrp-11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Style w:val="cat-OrganizationNamegrp-22rplc-29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соответствии со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6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несвоевременном предоставлении сведений в отделение Фонда пенсионного и социального страхования по ХМАО-Югре по форме ЕФС-1 раздел 1 подраздел 1.1 нашла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6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ст.15.33.2 КоАП РФ- </w:t>
      </w:r>
      <w:r>
        <w:rPr>
          <w:rFonts w:ascii="Times New Roman" w:eastAsia="Times New Roman" w:hAnsi="Times New Roman" w:cs="Times New Roman"/>
        </w:rPr>
        <w:t>непредставление в установленный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добровольное прекращение противоправного поведения лицом его совершившим. Отягчающих административную ответственность обстоятельств не установлено.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учитывает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имущественное положение.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назначении </w:t>
      </w:r>
      <w:r>
        <w:rPr>
          <w:rStyle w:val="cat-FIOgrp-16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наказания в виде административного </w:t>
      </w:r>
      <w:r>
        <w:rPr>
          <w:rFonts w:ascii="Times New Roman" w:eastAsia="Times New Roman" w:hAnsi="Times New Roman" w:cs="Times New Roman"/>
        </w:rPr>
        <w:t>штрафа в минимальном размере, предусмотренном санкцией ч.1 ст.15.33.2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>п о с т а н о в и л</w:t>
      </w:r>
      <w:r>
        <w:rPr>
          <w:rFonts w:ascii="Times New Roman" w:eastAsia="Times New Roman" w:hAnsi="Times New Roman" w:cs="Times New Roman"/>
          <w:spacing w:val="34"/>
        </w:rPr>
        <w:t xml:space="preserve">: </w:t>
      </w:r>
    </w:p>
    <w:p>
      <w:pPr>
        <w:spacing w:before="0" w:after="0"/>
        <w:ind w:firstLine="72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должностное лицо –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22rplc-3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8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правонарушения, предусмотренного ч.1 ст.15.33.2 КоАП РФ, и назначить</w:t>
      </w:r>
      <w:r>
        <w:rPr>
          <w:rFonts w:ascii="Times New Roman" w:eastAsia="Times New Roman" w:hAnsi="Times New Roman" w:cs="Times New Roman"/>
        </w:rPr>
        <w:t xml:space="preserve"> ей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</w:t>
      </w:r>
      <w:r>
        <w:rPr>
          <w:rStyle w:val="cat-Sumgrp-20rplc-35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</w:t>
      </w:r>
      <w:r>
        <w:rPr>
          <w:rFonts w:ascii="Times New Roman" w:eastAsia="Times New Roman" w:hAnsi="Times New Roman" w:cs="Times New Roman"/>
        </w:rPr>
        <w:t>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Ханты-Мансийск/УФК по </w:t>
      </w:r>
      <w:r>
        <w:rPr>
          <w:rStyle w:val="cat-Addressgrp-4rplc-36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ИНН получателя: </w:t>
      </w:r>
      <w:r>
        <w:rPr>
          <w:rStyle w:val="cat-PhoneNumbergrp-23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получателя: </w:t>
      </w:r>
      <w:r>
        <w:rPr>
          <w:rStyle w:val="cat-PhoneNumbergrp-24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71871000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БИК ТОФК-</w:t>
      </w:r>
      <w:r>
        <w:rPr>
          <w:rStyle w:val="cat-PhoneNumbergrp-25rplc-3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КБК 79711601230060001140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Кор/счет 40102810245370000007 УИН </w:t>
      </w:r>
      <w:r>
        <w:rPr>
          <w:rFonts w:ascii="Times New Roman" w:eastAsia="Times New Roman" w:hAnsi="Times New Roman" w:cs="Times New Roman"/>
        </w:rPr>
        <w:t>7970270000000024</w:t>
      </w:r>
      <w:r>
        <w:rPr>
          <w:rFonts w:ascii="Times New Roman" w:eastAsia="Times New Roman" w:hAnsi="Times New Roman" w:cs="Times New Roman"/>
        </w:rPr>
        <w:t>9008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ХМАО-Югры в течение </w:t>
      </w:r>
      <w:r>
        <w:rPr>
          <w:rFonts w:ascii="Times New Roman" w:eastAsia="Times New Roman" w:hAnsi="Times New Roman" w:cs="Times New Roman"/>
        </w:rPr>
        <w:t>10 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постановления.</w:t>
      </w:r>
    </w:p>
    <w:p>
      <w:pPr>
        <w:spacing w:before="0" w:after="0"/>
        <w:ind w:firstLine="567"/>
        <w:jc w:val="both"/>
      </w:pP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Style w:val="cat-FIOgrp-19rplc-40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Style w:val="cat-FIOgrp-19rplc-41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4rplc-3">
    <w:name w:val="cat-FIO grp-14 rplc-3"/>
    <w:basedOn w:val="DefaultParagraphFont"/>
  </w:style>
  <w:style w:type="character" w:customStyle="1" w:styleId="cat-OrganizationNamegrp-22rplc-4">
    <w:name w:val="cat-OrganizationName grp-22 rplc-4"/>
    <w:basedOn w:val="DefaultParagraphFont"/>
  </w:style>
  <w:style w:type="character" w:customStyle="1" w:styleId="cat-FIOgrp-15rplc-5">
    <w:name w:val="cat-FIO grp-15 rplc-5"/>
    <w:basedOn w:val="DefaultParagraphFont"/>
  </w:style>
  <w:style w:type="character" w:customStyle="1" w:styleId="cat-ExternalSystemDefinedgrp-26rplc-6">
    <w:name w:val="cat-ExternalSystemDefined grp-26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Dategrp-7rplc-9">
    <w:name w:val="cat-Date grp-7 rplc-9"/>
    <w:basedOn w:val="DefaultParagraphFont"/>
  </w:style>
  <w:style w:type="character" w:customStyle="1" w:styleId="cat-FIOgrp-16rplc-10">
    <w:name w:val="cat-FIO grp-16 rplc-10"/>
    <w:basedOn w:val="DefaultParagraphFont"/>
  </w:style>
  <w:style w:type="character" w:customStyle="1" w:styleId="cat-OrganizationNamegrp-22rplc-11">
    <w:name w:val="cat-OrganizationName grp-22 rplc-11"/>
    <w:basedOn w:val="DefaultParagraphFont"/>
  </w:style>
  <w:style w:type="character" w:customStyle="1" w:styleId="cat-Addressgrp-2rplc-12">
    <w:name w:val="cat-Address grp-2 rplc-12"/>
    <w:basedOn w:val="DefaultParagraphFont"/>
  </w:style>
  <w:style w:type="character" w:customStyle="1" w:styleId="cat-Dategrp-6rplc-13">
    <w:name w:val="cat-Date grp-6 rplc-13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FIOgrp-17rplc-16">
    <w:name w:val="cat-FIO grp-17 rplc-16"/>
    <w:basedOn w:val="DefaultParagraphFont"/>
  </w:style>
  <w:style w:type="character" w:customStyle="1" w:styleId="cat-FIOgrp-16rplc-17">
    <w:name w:val="cat-FIO grp-16 rplc-17"/>
    <w:basedOn w:val="DefaultParagraphFont"/>
  </w:style>
  <w:style w:type="character" w:customStyle="1" w:styleId="cat-FIOgrp-16rplc-18">
    <w:name w:val="cat-FIO grp-16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Dategrp-9rplc-20">
    <w:name w:val="cat-Date grp-9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OrganizationNamegrp-22rplc-24">
    <w:name w:val="cat-OrganizationName grp-22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Dategrp-13rplc-27">
    <w:name w:val="cat-Date grp-13 rplc-27"/>
    <w:basedOn w:val="DefaultParagraphFont"/>
  </w:style>
  <w:style w:type="character" w:customStyle="1" w:styleId="cat-Dategrp-11rplc-28">
    <w:name w:val="cat-Date grp-11 rplc-28"/>
    <w:basedOn w:val="DefaultParagraphFont"/>
  </w:style>
  <w:style w:type="character" w:customStyle="1" w:styleId="cat-OrganizationNamegrp-22rplc-29">
    <w:name w:val="cat-OrganizationName grp-22 rplc-29"/>
    <w:basedOn w:val="DefaultParagraphFont"/>
  </w:style>
  <w:style w:type="character" w:customStyle="1" w:styleId="cat-FIOgrp-16rplc-30">
    <w:name w:val="cat-FIO grp-16 rplc-30"/>
    <w:basedOn w:val="DefaultParagraphFont"/>
  </w:style>
  <w:style w:type="character" w:customStyle="1" w:styleId="cat-FIOgrp-16rplc-31">
    <w:name w:val="cat-FIO grp-16 rplc-31"/>
    <w:basedOn w:val="DefaultParagraphFont"/>
  </w:style>
  <w:style w:type="character" w:customStyle="1" w:styleId="cat-FIOgrp-16rplc-32">
    <w:name w:val="cat-FIO grp-16 rplc-32"/>
    <w:basedOn w:val="DefaultParagraphFont"/>
  </w:style>
  <w:style w:type="character" w:customStyle="1" w:styleId="cat-OrganizationNamegrp-22rplc-33">
    <w:name w:val="cat-OrganizationName grp-22 rplc-33"/>
    <w:basedOn w:val="DefaultParagraphFont"/>
  </w:style>
  <w:style w:type="character" w:customStyle="1" w:styleId="cat-FIOgrp-18rplc-34">
    <w:name w:val="cat-FIO grp-18 rplc-34"/>
    <w:basedOn w:val="DefaultParagraphFont"/>
  </w:style>
  <w:style w:type="character" w:customStyle="1" w:styleId="cat-Sumgrp-20rplc-35">
    <w:name w:val="cat-Sum grp-20 rplc-35"/>
    <w:basedOn w:val="DefaultParagraphFont"/>
  </w:style>
  <w:style w:type="character" w:customStyle="1" w:styleId="cat-Addressgrp-4rplc-36">
    <w:name w:val="cat-Address grp-4 rplc-36"/>
    <w:basedOn w:val="DefaultParagraphFont"/>
  </w:style>
  <w:style w:type="character" w:customStyle="1" w:styleId="cat-PhoneNumbergrp-23rplc-37">
    <w:name w:val="cat-PhoneNumber grp-23 rplc-37"/>
    <w:basedOn w:val="DefaultParagraphFont"/>
  </w:style>
  <w:style w:type="character" w:customStyle="1" w:styleId="cat-PhoneNumbergrp-24rplc-38">
    <w:name w:val="cat-PhoneNumber grp-24 rplc-38"/>
    <w:basedOn w:val="DefaultParagraphFont"/>
  </w:style>
  <w:style w:type="character" w:customStyle="1" w:styleId="cat-PhoneNumbergrp-25rplc-39">
    <w:name w:val="cat-PhoneNumber grp-25 rplc-39"/>
    <w:basedOn w:val="DefaultParagraphFont"/>
  </w:style>
  <w:style w:type="character" w:customStyle="1" w:styleId="cat-FIOgrp-19rplc-40">
    <w:name w:val="cat-FIO grp-19 rplc-40"/>
    <w:basedOn w:val="DefaultParagraphFont"/>
  </w:style>
  <w:style w:type="character" w:customStyle="1" w:styleId="cat-FIOgrp-19rplc-41">
    <w:name w:val="cat-FIO grp-19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